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14D3" w:rsidRDefault="00B21986">
      <w:pPr>
        <w:pStyle w:val="normal0"/>
        <w:widowControl w:val="0"/>
        <w:rPr>
          <w:rFonts w:ascii="Times New Roman" w:eastAsia="Times New Roman" w:hAnsi="Times New Roman" w:cs="Times New Roman"/>
          <w:b/>
        </w:rPr>
      </w:pPr>
      <w:r>
        <w:rPr>
          <w:rFonts w:ascii="Times New Roman" w:eastAsia="Times New Roman" w:hAnsi="Times New Roman" w:cs="Times New Roman"/>
          <w:b/>
        </w:rPr>
        <w:t>American Literature team</w:t>
      </w:r>
    </w:p>
    <w:p w:rsidR="00B21986" w:rsidRDefault="009714D3">
      <w:pPr>
        <w:pStyle w:val="normal0"/>
        <w:widowControl w:val="0"/>
        <w:rPr>
          <w:rFonts w:ascii="Times New Roman" w:eastAsia="Times New Roman" w:hAnsi="Times New Roman" w:cs="Times New Roman"/>
          <w:b/>
        </w:rPr>
      </w:pPr>
      <w:r>
        <w:rPr>
          <w:rFonts w:ascii="Times New Roman" w:eastAsia="Times New Roman" w:hAnsi="Times New Roman" w:cs="Times New Roman"/>
          <w:b/>
        </w:rPr>
        <w:t xml:space="preserve">Dawn </w:t>
      </w:r>
      <w:proofErr w:type="spellStart"/>
      <w:r>
        <w:rPr>
          <w:rFonts w:ascii="Times New Roman" w:eastAsia="Times New Roman" w:hAnsi="Times New Roman" w:cs="Times New Roman"/>
          <w:b/>
        </w:rPr>
        <w:t>Ferencz</w:t>
      </w:r>
      <w:proofErr w:type="spellEnd"/>
      <w:r>
        <w:rPr>
          <w:rFonts w:ascii="Times New Roman" w:eastAsia="Times New Roman" w:hAnsi="Times New Roman" w:cs="Times New Roman"/>
          <w:b/>
        </w:rPr>
        <w:t xml:space="preserve">, Joyce Kim, Kim Miklusak, Kevin </w:t>
      </w:r>
      <w:proofErr w:type="spellStart"/>
      <w:r>
        <w:rPr>
          <w:rFonts w:ascii="Times New Roman" w:eastAsia="Times New Roman" w:hAnsi="Times New Roman" w:cs="Times New Roman"/>
          <w:b/>
        </w:rPr>
        <w:t>Poduska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Alexa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Rodheim</w:t>
      </w:r>
      <w:proofErr w:type="spellEnd"/>
      <w:r>
        <w:rPr>
          <w:rFonts w:ascii="Times New Roman" w:eastAsia="Times New Roman" w:hAnsi="Times New Roman" w:cs="Times New Roman"/>
          <w:b/>
        </w:rPr>
        <w:t>, Rita Sayre</w:t>
      </w:r>
    </w:p>
    <w:p w:rsidR="00B21986" w:rsidRDefault="00B21986">
      <w:pPr>
        <w:pStyle w:val="normal0"/>
        <w:widowControl w:val="0"/>
        <w:rPr>
          <w:rFonts w:ascii="Times New Roman" w:eastAsia="Times New Roman" w:hAnsi="Times New Roman" w:cs="Times New Roman"/>
          <w:b/>
        </w:rPr>
      </w:pPr>
      <w:r>
        <w:rPr>
          <w:rFonts w:ascii="Times New Roman" w:eastAsia="Times New Roman" w:hAnsi="Times New Roman" w:cs="Times New Roman"/>
          <w:b/>
        </w:rPr>
        <w:t>Elk Grove High School</w:t>
      </w:r>
    </w:p>
    <w:p w:rsidR="00B21986" w:rsidRDefault="00B21986">
      <w:pPr>
        <w:pStyle w:val="normal0"/>
        <w:widowControl w:val="0"/>
        <w:rPr>
          <w:rFonts w:ascii="Times New Roman" w:eastAsia="Times New Roman" w:hAnsi="Times New Roman" w:cs="Times New Roman"/>
          <w:b/>
        </w:rPr>
      </w:pPr>
      <w:r>
        <w:rPr>
          <w:rFonts w:ascii="Times New Roman" w:eastAsia="Times New Roman" w:hAnsi="Times New Roman" w:cs="Times New Roman"/>
          <w:b/>
        </w:rPr>
        <w:t>Council for American Studies Education presentation</w:t>
      </w:r>
    </w:p>
    <w:p w:rsidR="00B21986" w:rsidRDefault="00B21986">
      <w:pPr>
        <w:pStyle w:val="normal0"/>
        <w:widowControl w:val="0"/>
        <w:rPr>
          <w:rFonts w:ascii="Times New Roman" w:eastAsia="Times New Roman" w:hAnsi="Times New Roman" w:cs="Times New Roman"/>
          <w:b/>
        </w:rPr>
      </w:pPr>
      <w:r>
        <w:rPr>
          <w:rFonts w:ascii="Times New Roman" w:eastAsia="Times New Roman" w:hAnsi="Times New Roman" w:cs="Times New Roman"/>
          <w:b/>
        </w:rPr>
        <w:t>February 14, 2014</w:t>
      </w:r>
    </w:p>
    <w:p w:rsidR="00B21986" w:rsidRDefault="00B21986">
      <w:pPr>
        <w:pStyle w:val="normal0"/>
        <w:widowControl w:val="0"/>
        <w:rPr>
          <w:rFonts w:ascii="Times New Roman" w:eastAsia="Times New Roman" w:hAnsi="Times New Roman" w:cs="Times New Roman"/>
          <w:b/>
        </w:rPr>
      </w:pPr>
    </w:p>
    <w:p w:rsidR="00B21986" w:rsidRPr="008412DF" w:rsidRDefault="00B21986" w:rsidP="00B21986">
      <w:pPr>
        <w:rPr>
          <w:rFonts w:ascii="Times New Roman" w:hAnsi="Times New Roman"/>
          <w:b/>
          <w:caps/>
          <w:u w:val="single"/>
        </w:rPr>
      </w:pPr>
      <w:r w:rsidRPr="008412DF">
        <w:rPr>
          <w:rFonts w:ascii="Times New Roman" w:hAnsi="Times New Roman"/>
          <w:b/>
          <w:caps/>
          <w:u w:val="single"/>
        </w:rPr>
        <w:t>Title of Presentation:</w:t>
      </w:r>
    </w:p>
    <w:p w:rsidR="00B21986" w:rsidRPr="008412DF" w:rsidRDefault="00B21986" w:rsidP="00B21986">
      <w:pPr>
        <w:rPr>
          <w:rFonts w:ascii="Times New Roman" w:hAnsi="Times New Roman"/>
        </w:rPr>
      </w:pPr>
      <w:r>
        <w:rPr>
          <w:rFonts w:ascii="Times New Roman" w:hAnsi="Times New Roman"/>
        </w:rPr>
        <w:t>A Community Learning: Exploring Individuality and Conformity in American Culture</w:t>
      </w:r>
    </w:p>
    <w:p w:rsidR="00B21986" w:rsidRPr="008412DF" w:rsidRDefault="00B21986" w:rsidP="00B21986">
      <w:pPr>
        <w:rPr>
          <w:rFonts w:ascii="Times New Roman" w:hAnsi="Times New Roman"/>
        </w:rPr>
      </w:pPr>
    </w:p>
    <w:p w:rsidR="00B21986" w:rsidRPr="008412DF" w:rsidRDefault="00B21986" w:rsidP="00B21986">
      <w:pPr>
        <w:rPr>
          <w:rFonts w:ascii="Times New Roman" w:hAnsi="Times New Roman"/>
          <w:b/>
          <w:u w:val="single"/>
        </w:rPr>
      </w:pPr>
      <w:r w:rsidRPr="008412DF">
        <w:rPr>
          <w:rFonts w:ascii="Times New Roman" w:hAnsi="Times New Roman"/>
          <w:b/>
          <w:u w:val="single"/>
        </w:rPr>
        <w:t>DESCRIPTION:</w:t>
      </w:r>
    </w:p>
    <w:p w:rsidR="00B21986" w:rsidRDefault="00B21986" w:rsidP="00B21986">
      <w:pPr>
        <w:rPr>
          <w:rFonts w:ascii="Times New Roman" w:hAnsi="Times New Roman"/>
        </w:rPr>
      </w:pPr>
      <w:r>
        <w:rPr>
          <w:rFonts w:ascii="Times New Roman" w:hAnsi="Times New Roman"/>
        </w:rPr>
        <w:t xml:space="preserve">The purpose of our presentation is to offer audiences a demonstration of an instructional unit whose focus is the exploration of controversies related to the nexus of individualism, conformity, and community in both historical and contemporary contexts.  This unit is part of an eleventh-grade an integrated program including American Literature &amp; Composition and United States History courses situated in a three-year core curriculum that emphasizes the development of moral, cultural, and intellectual traditions in the United States—and how those developments are both cultivated and </w:t>
      </w:r>
      <w:proofErr w:type="spellStart"/>
      <w:r>
        <w:rPr>
          <w:rFonts w:ascii="Times New Roman" w:hAnsi="Times New Roman"/>
        </w:rPr>
        <w:t>problematized</w:t>
      </w:r>
      <w:proofErr w:type="spellEnd"/>
      <w:r>
        <w:rPr>
          <w:rFonts w:ascii="Times New Roman" w:hAnsi="Times New Roman"/>
        </w:rPr>
        <w:t xml:space="preserve">.  As a matter of design, this unit purposefully integrates content, skills, and </w:t>
      </w:r>
      <w:proofErr w:type="spellStart"/>
      <w:r>
        <w:rPr>
          <w:rFonts w:ascii="Times New Roman" w:hAnsi="Times New Roman"/>
        </w:rPr>
        <w:t>interdisciplinarity</w:t>
      </w:r>
      <w:proofErr w:type="spellEnd"/>
      <w:r>
        <w:rPr>
          <w:rFonts w:ascii="Times New Roman" w:hAnsi="Times New Roman"/>
        </w:rPr>
        <w:t xml:space="preserve"> to provide students with a maximally coherent framework for learning.  Broadly speaking, one of the explicit purposes of the core curriculum in which this unit appears is the development of students’ understandings of community, the individual’s relationship to it, and the controversies that emerge from their interplay.</w:t>
      </w:r>
    </w:p>
    <w:p w:rsidR="00B21986" w:rsidRDefault="00B21986">
      <w:pPr>
        <w:pStyle w:val="normal0"/>
        <w:widowControl w:val="0"/>
        <w:rPr>
          <w:rFonts w:ascii="Times New Roman" w:eastAsia="Times New Roman" w:hAnsi="Times New Roman" w:cs="Times New Roman"/>
          <w:b/>
        </w:rPr>
      </w:pPr>
    </w:p>
    <w:p w:rsidR="00B21986" w:rsidRDefault="00B21986">
      <w:pPr>
        <w:pStyle w:val="normal0"/>
        <w:widowControl w:val="0"/>
        <w:rPr>
          <w:rFonts w:ascii="Times New Roman" w:eastAsia="Times New Roman" w:hAnsi="Times New Roman" w:cs="Times New Roman"/>
          <w:b/>
        </w:rPr>
      </w:pPr>
    </w:p>
    <w:p w:rsidR="00B21986" w:rsidRDefault="009714D3">
      <w:pPr>
        <w:pStyle w:val="normal0"/>
        <w:widowControl w:val="0"/>
        <w:rPr>
          <w:rFonts w:ascii="Times New Roman" w:eastAsia="Times New Roman" w:hAnsi="Times New Roman" w:cs="Times New Roman"/>
          <w:b/>
        </w:rPr>
      </w:pPr>
      <w:r>
        <w:rPr>
          <w:rFonts w:ascii="Times New Roman" w:eastAsia="Times New Roman" w:hAnsi="Times New Roman" w:cs="Times New Roman"/>
          <w:b/>
        </w:rPr>
        <w:t xml:space="preserve">I. Theoretical structure: Overview of American Literature &amp; Composition Course’s focus </w:t>
      </w:r>
    </w:p>
    <w:p w:rsidR="005F5663" w:rsidRDefault="009714D3">
      <w:pPr>
        <w:pStyle w:val="normal0"/>
        <w:widowControl w:val="0"/>
      </w:pPr>
      <w:r>
        <w:rPr>
          <w:rFonts w:ascii="Times New Roman" w:eastAsia="Times New Roman" w:hAnsi="Times New Roman" w:cs="Times New Roman"/>
        </w:rPr>
        <w:tab/>
        <w:t>A. Purposeful desig</w:t>
      </w:r>
      <w:r w:rsidR="00B21986">
        <w:rPr>
          <w:rFonts w:ascii="Times New Roman" w:eastAsia="Times New Roman" w:hAnsi="Times New Roman" w:cs="Times New Roman"/>
        </w:rPr>
        <w:t>n</w:t>
      </w:r>
    </w:p>
    <w:p w:rsidR="005F5663" w:rsidRDefault="009714D3">
      <w:pPr>
        <w:pStyle w:val="normal0"/>
        <w:widowControl w:val="0"/>
        <w:ind w:firstLine="720"/>
      </w:pPr>
      <w:r>
        <w:rPr>
          <w:rFonts w:ascii="Times New Roman" w:eastAsia="Times New Roman" w:hAnsi="Times New Roman" w:cs="Times New Roman"/>
        </w:rPr>
        <w:t>B. Common core of studies for all students</w:t>
      </w:r>
    </w:p>
    <w:p w:rsidR="005F5663" w:rsidRDefault="009714D3">
      <w:pPr>
        <w:pStyle w:val="normal0"/>
        <w:widowControl w:val="0"/>
        <w:ind w:firstLine="720"/>
      </w:pPr>
      <w:r>
        <w:rPr>
          <w:rFonts w:ascii="Times New Roman" w:eastAsia="Times New Roman" w:hAnsi="Times New Roman" w:cs="Times New Roman"/>
        </w:rPr>
        <w:t>C. Chronological sequence, horizontal alignment with U.S. History, foreign language, physics</w:t>
      </w:r>
    </w:p>
    <w:p w:rsidR="00B21986" w:rsidRDefault="009714D3" w:rsidP="00B21986">
      <w:pPr>
        <w:pStyle w:val="normal0"/>
        <w:widowControl w:val="0"/>
        <w:ind w:firstLine="720"/>
      </w:pPr>
      <w:r>
        <w:rPr>
          <w:rFonts w:ascii="Times New Roman" w:eastAsia="Times New Roman" w:hAnsi="Times New Roman" w:cs="Times New Roman"/>
        </w:rPr>
        <w:t>D.  Controversial topics--Now &amp; Then</w:t>
      </w:r>
    </w:p>
    <w:p w:rsidR="005F5663" w:rsidRDefault="00B21986" w:rsidP="00B21986">
      <w:pPr>
        <w:pStyle w:val="normal0"/>
        <w:widowControl w:val="0"/>
        <w:ind w:firstLine="720"/>
      </w:pPr>
      <w:r>
        <w:rPr>
          <w:rFonts w:ascii="Times New Roman" w:eastAsia="Times New Roman" w:hAnsi="Times New Roman" w:cs="Times New Roman"/>
        </w:rPr>
        <w:t>E</w:t>
      </w:r>
      <w:r w:rsidR="009714D3">
        <w:rPr>
          <w:rFonts w:ascii="Times New Roman" w:eastAsia="Times New Roman" w:hAnsi="Times New Roman" w:cs="Times New Roman"/>
        </w:rPr>
        <w:t>. Essential questions, la</w:t>
      </w:r>
      <w:r w:rsidR="009714D3">
        <w:rPr>
          <w:rFonts w:ascii="Times New Roman" w:eastAsia="Times New Roman" w:hAnsi="Times New Roman" w:cs="Times New Roman"/>
        </w:rPr>
        <w:t>rger purpose as they string together</w:t>
      </w:r>
    </w:p>
    <w:p w:rsidR="005F5663" w:rsidRDefault="00B21986" w:rsidP="00B21986">
      <w:pPr>
        <w:pStyle w:val="normal0"/>
        <w:widowControl w:val="0"/>
        <w:ind w:left="720"/>
      </w:pPr>
      <w:r>
        <w:rPr>
          <w:rFonts w:ascii="Times New Roman" w:eastAsia="Times New Roman" w:hAnsi="Times New Roman" w:cs="Times New Roman"/>
        </w:rPr>
        <w:t>F</w:t>
      </w:r>
      <w:r w:rsidR="009714D3">
        <w:rPr>
          <w:rFonts w:ascii="Times New Roman" w:eastAsia="Times New Roman" w:hAnsi="Times New Roman" w:cs="Times New Roman"/>
        </w:rPr>
        <w:t xml:space="preserve">.  Specific rationale for this unit—leading out of Puritans, physical frontier &amp; </w:t>
      </w:r>
      <w:r>
        <w:rPr>
          <w:rFonts w:ascii="Times New Roman" w:eastAsia="Times New Roman" w:hAnsi="Times New Roman" w:cs="Times New Roman"/>
        </w:rPr>
        <w:t xml:space="preserve">psychological </w:t>
      </w:r>
      <w:r w:rsidR="009714D3">
        <w:rPr>
          <w:rFonts w:ascii="Times New Roman" w:eastAsia="Times New Roman" w:hAnsi="Times New Roman" w:cs="Times New Roman"/>
        </w:rPr>
        <w:t xml:space="preserve"> </w:t>
      </w:r>
      <w:r>
        <w:t xml:space="preserve"> </w:t>
      </w:r>
      <w:r w:rsidR="009714D3">
        <w:rPr>
          <w:rFonts w:ascii="Times New Roman" w:eastAsia="Times New Roman" w:hAnsi="Times New Roman" w:cs="Times New Roman"/>
        </w:rPr>
        <w:t>frontier</w:t>
      </w:r>
    </w:p>
    <w:p w:rsidR="005F5663" w:rsidRDefault="009714D3">
      <w:pPr>
        <w:pStyle w:val="normal0"/>
        <w:widowControl w:val="0"/>
      </w:pPr>
      <w:r>
        <w:rPr>
          <w:rFonts w:ascii="Times New Roman" w:eastAsia="Times New Roman" w:hAnsi="Times New Roman" w:cs="Times New Roman"/>
        </w:rPr>
        <w:t xml:space="preserve"> </w:t>
      </w:r>
    </w:p>
    <w:p w:rsidR="005F5663" w:rsidRDefault="00B21986">
      <w:pPr>
        <w:pStyle w:val="normal0"/>
        <w:widowControl w:val="0"/>
      </w:pPr>
      <w:r>
        <w:rPr>
          <w:rFonts w:ascii="Times New Roman" w:eastAsia="Times New Roman" w:hAnsi="Times New Roman" w:cs="Times New Roman"/>
          <w:b/>
        </w:rPr>
        <w:t>I</w:t>
      </w:r>
      <w:r w:rsidR="009714D3">
        <w:rPr>
          <w:rFonts w:ascii="Times New Roman" w:eastAsia="Times New Roman" w:hAnsi="Times New Roman" w:cs="Times New Roman"/>
          <w:b/>
        </w:rPr>
        <w:t xml:space="preserve">I. Instructional: </w:t>
      </w:r>
      <w:r>
        <w:rPr>
          <w:rFonts w:ascii="Times New Roman" w:eastAsia="Times New Roman" w:hAnsi="Times New Roman" w:cs="Times New Roman"/>
          <w:b/>
        </w:rPr>
        <w:t xml:space="preserve">unit study </w:t>
      </w:r>
      <w:r w:rsidRPr="00B21986">
        <w:rPr>
          <w:rFonts w:ascii="Times New Roman" w:eastAsia="Times New Roman" w:hAnsi="Times New Roman" w:cs="Times New Roman"/>
          <w:b/>
          <w:i/>
        </w:rPr>
        <w:t>for</w:t>
      </w:r>
      <w:r w:rsidR="009714D3" w:rsidRPr="00B21986">
        <w:rPr>
          <w:rFonts w:ascii="Times New Roman" w:eastAsia="Times New Roman" w:hAnsi="Times New Roman" w:cs="Times New Roman"/>
          <w:b/>
          <w:i/>
        </w:rPr>
        <w:t xml:space="preserve"> Individual and </w:t>
      </w:r>
      <w:r w:rsidRPr="00B21986">
        <w:rPr>
          <w:rFonts w:ascii="Times New Roman" w:eastAsia="Times New Roman" w:hAnsi="Times New Roman" w:cs="Times New Roman"/>
          <w:b/>
          <w:i/>
        </w:rPr>
        <w:t>Conformity</w:t>
      </w:r>
    </w:p>
    <w:p w:rsidR="00B21986" w:rsidRDefault="009714D3">
      <w:pPr>
        <w:pStyle w:val="normal0"/>
        <w:widowControl w:val="0"/>
        <w:ind w:firstLine="720"/>
        <w:rPr>
          <w:rFonts w:ascii="Times New Roman" w:eastAsia="Times New Roman" w:hAnsi="Times New Roman" w:cs="Times New Roman"/>
        </w:rPr>
      </w:pPr>
      <w:r>
        <w:rPr>
          <w:rFonts w:ascii="Times New Roman" w:eastAsia="Times New Roman" w:hAnsi="Times New Roman" w:cs="Times New Roman"/>
        </w:rPr>
        <w:t>A. Rubric In-Rubric Out Unit Design</w:t>
      </w:r>
    </w:p>
    <w:p w:rsidR="00B21986" w:rsidRDefault="00B21986">
      <w:pPr>
        <w:pStyle w:val="normal0"/>
        <w:widowControl w:val="0"/>
        <w:ind w:firstLine="720"/>
        <w:rPr>
          <w:rFonts w:ascii="Times New Roman" w:eastAsia="Times New Roman" w:hAnsi="Times New Roman" w:cs="Times New Roman"/>
        </w:rPr>
      </w:pPr>
      <w:r>
        <w:rPr>
          <w:rFonts w:ascii="Times New Roman" w:eastAsia="Times New Roman" w:hAnsi="Times New Roman" w:cs="Times New Roman"/>
        </w:rPr>
        <w:t>B</w:t>
      </w:r>
      <w:r w:rsidR="009714D3">
        <w:rPr>
          <w:rFonts w:ascii="Times New Roman" w:eastAsia="Times New Roman" w:hAnsi="Times New Roman" w:cs="Times New Roman"/>
        </w:rPr>
        <w:t xml:space="preserve">. </w:t>
      </w:r>
      <w:r>
        <w:rPr>
          <w:rFonts w:ascii="Times New Roman" w:eastAsia="Times New Roman" w:hAnsi="Times New Roman" w:cs="Times New Roman"/>
        </w:rPr>
        <w:t xml:space="preserve">Transcendentalist </w:t>
      </w:r>
      <w:r w:rsidR="009714D3">
        <w:rPr>
          <w:rFonts w:ascii="Times New Roman" w:eastAsia="Times New Roman" w:hAnsi="Times New Roman" w:cs="Times New Roman"/>
        </w:rPr>
        <w:t>Primary text selection</w:t>
      </w:r>
    </w:p>
    <w:p w:rsidR="00B21986" w:rsidRDefault="00B21986">
      <w:pPr>
        <w:pStyle w:val="normal0"/>
        <w:widowControl w:val="0"/>
        <w:ind w:firstLine="720"/>
        <w:rPr>
          <w:rFonts w:ascii="Times New Roman" w:eastAsia="Times New Roman" w:hAnsi="Times New Roman" w:cs="Times New Roman"/>
        </w:rPr>
      </w:pPr>
      <w:r>
        <w:rPr>
          <w:rFonts w:ascii="Times New Roman" w:eastAsia="Times New Roman" w:hAnsi="Times New Roman" w:cs="Times New Roman"/>
        </w:rPr>
        <w:t>C.  Annotation focus</w:t>
      </w:r>
    </w:p>
    <w:p w:rsidR="00B21986" w:rsidRDefault="00B21986">
      <w:pPr>
        <w:pStyle w:val="normal0"/>
        <w:widowControl w:val="0"/>
        <w:ind w:firstLine="720"/>
        <w:rPr>
          <w:rFonts w:ascii="Times New Roman" w:eastAsia="Times New Roman" w:hAnsi="Times New Roman" w:cs="Times New Roman"/>
        </w:rPr>
      </w:pPr>
      <w:r>
        <w:rPr>
          <w:rFonts w:ascii="Times New Roman" w:eastAsia="Times New Roman" w:hAnsi="Times New Roman" w:cs="Times New Roman"/>
        </w:rPr>
        <w:t>D</w:t>
      </w:r>
      <w:r w:rsidR="009714D3">
        <w:rPr>
          <w:rFonts w:ascii="Times New Roman" w:eastAsia="Times New Roman" w:hAnsi="Times New Roman" w:cs="Times New Roman"/>
        </w:rPr>
        <w:t xml:space="preserve">. </w:t>
      </w:r>
      <w:r>
        <w:rPr>
          <w:rFonts w:ascii="Times New Roman" w:eastAsia="Times New Roman" w:hAnsi="Times New Roman" w:cs="Times New Roman"/>
        </w:rPr>
        <w:t xml:space="preserve">Critical Reasoning Activity </w:t>
      </w:r>
    </w:p>
    <w:p w:rsidR="00B21986" w:rsidRDefault="00B21986">
      <w:pPr>
        <w:pStyle w:val="normal0"/>
        <w:widowControl w:val="0"/>
        <w:ind w:firstLine="720"/>
        <w:rPr>
          <w:rFonts w:ascii="Times New Roman" w:eastAsia="Times New Roman" w:hAnsi="Times New Roman" w:cs="Times New Roman"/>
        </w:rPr>
      </w:pPr>
      <w:r>
        <w:rPr>
          <w:rFonts w:ascii="Times New Roman" w:eastAsia="Times New Roman" w:hAnsi="Times New Roman" w:cs="Times New Roman"/>
        </w:rPr>
        <w:t>E</w:t>
      </w:r>
      <w:r w:rsidR="009714D3">
        <w:rPr>
          <w:rFonts w:ascii="Times New Roman" w:eastAsia="Times New Roman" w:hAnsi="Times New Roman" w:cs="Times New Roman"/>
        </w:rPr>
        <w:t>.  Secondary texts</w:t>
      </w:r>
      <w:r>
        <w:rPr>
          <w:rFonts w:ascii="Times New Roman" w:eastAsia="Times New Roman" w:hAnsi="Times New Roman" w:cs="Times New Roman"/>
        </w:rPr>
        <w:t>, visual literacy</w:t>
      </w:r>
    </w:p>
    <w:p w:rsidR="005F5663" w:rsidRDefault="00B21986">
      <w:pPr>
        <w:pStyle w:val="normal0"/>
        <w:widowControl w:val="0"/>
        <w:ind w:firstLine="720"/>
      </w:pPr>
      <w:r>
        <w:rPr>
          <w:rFonts w:ascii="Times New Roman" w:eastAsia="Times New Roman" w:hAnsi="Times New Roman" w:cs="Times New Roman"/>
        </w:rPr>
        <w:t>F. Modifications</w:t>
      </w:r>
    </w:p>
    <w:p w:rsidR="005F5663" w:rsidRDefault="005F5663">
      <w:pPr>
        <w:pStyle w:val="normal0"/>
        <w:widowControl w:val="0"/>
      </w:pPr>
    </w:p>
    <w:p w:rsidR="005F5663" w:rsidRDefault="00B21986">
      <w:pPr>
        <w:pStyle w:val="normal0"/>
        <w:widowControl w:val="0"/>
      </w:pPr>
      <w:r>
        <w:rPr>
          <w:rFonts w:ascii="Times New Roman" w:eastAsia="Times New Roman" w:hAnsi="Times New Roman" w:cs="Times New Roman"/>
          <w:b/>
        </w:rPr>
        <w:t>III</w:t>
      </w:r>
      <w:r w:rsidR="009714D3">
        <w:rPr>
          <w:rFonts w:ascii="Times New Roman" w:eastAsia="Times New Roman" w:hAnsi="Times New Roman" w:cs="Times New Roman"/>
          <w:b/>
        </w:rPr>
        <w:t xml:space="preserve">.  Cultural outcomes: Curricular Principles for the Promotion of Civic </w:t>
      </w:r>
      <w:r w:rsidR="002E0F54">
        <w:rPr>
          <w:rFonts w:ascii="Times New Roman" w:eastAsia="Times New Roman" w:hAnsi="Times New Roman" w:cs="Times New Roman"/>
          <w:b/>
        </w:rPr>
        <w:t>Development</w:t>
      </w:r>
    </w:p>
    <w:p w:rsidR="005F5663" w:rsidRDefault="009714D3">
      <w:pPr>
        <w:pStyle w:val="normal0"/>
        <w:widowControl w:val="0"/>
        <w:ind w:firstLine="720"/>
      </w:pPr>
      <w:r>
        <w:rPr>
          <w:rFonts w:ascii="Times New Roman" w:eastAsia="Times New Roman" w:hAnsi="Times New Roman" w:cs="Times New Roman"/>
        </w:rPr>
        <w:t>A. Engagement of American cultural rhetoric: analysis and critique</w:t>
      </w:r>
    </w:p>
    <w:p w:rsidR="005F5663" w:rsidRDefault="009714D3">
      <w:pPr>
        <w:pStyle w:val="normal0"/>
        <w:widowControl w:val="0"/>
        <w:ind w:firstLine="720"/>
      </w:pPr>
      <w:r>
        <w:rPr>
          <w:rFonts w:ascii="Times New Roman" w:eastAsia="Times New Roman" w:hAnsi="Times New Roman" w:cs="Times New Roman"/>
        </w:rPr>
        <w:t>B.  Critical thinking</w:t>
      </w:r>
    </w:p>
    <w:p w:rsidR="00B21986" w:rsidRDefault="009714D3" w:rsidP="00B21986">
      <w:pPr>
        <w:pStyle w:val="normal0"/>
        <w:widowControl w:val="0"/>
        <w:ind w:firstLine="720"/>
      </w:pPr>
      <w:r>
        <w:rPr>
          <w:rFonts w:ascii="Times New Roman" w:eastAsia="Times New Roman" w:hAnsi="Times New Roman" w:cs="Times New Roman"/>
        </w:rPr>
        <w:t>C. Community learning &amp; civic development</w:t>
      </w:r>
    </w:p>
    <w:p w:rsidR="005F5663" w:rsidRDefault="005F5663">
      <w:pPr>
        <w:pStyle w:val="normal0"/>
        <w:widowControl w:val="0"/>
      </w:pPr>
    </w:p>
    <w:sectPr w:rsidR="005F5663" w:rsidSect="005F5663">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oNotTrackMoves/>
  <w:defaultTabStop w:val="720"/>
  <w:characterSpacingControl w:val="doNotCompress"/>
  <w:compat>
    <w:useFELayout/>
  </w:compat>
  <w:rsids>
    <w:rsidRoot w:val="005F5663"/>
    <w:rsid w:val="002E0F54"/>
    <w:rsid w:val="005F5663"/>
    <w:rsid w:val="009714D3"/>
    <w:rsid w:val="00B2198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F5663"/>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5F5663"/>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5F5663"/>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5F5663"/>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5F5663"/>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5F5663"/>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5F5663"/>
    <w:pPr>
      <w:spacing w:line="276" w:lineRule="auto"/>
    </w:pPr>
    <w:rPr>
      <w:rFonts w:ascii="Arial" w:eastAsia="Arial" w:hAnsi="Arial" w:cs="Arial"/>
      <w:color w:val="000000"/>
      <w:sz w:val="22"/>
    </w:rPr>
  </w:style>
  <w:style w:type="paragraph" w:styleId="Title">
    <w:name w:val="Title"/>
    <w:basedOn w:val="normal0"/>
    <w:next w:val="normal0"/>
    <w:rsid w:val="005F5663"/>
    <w:pPr>
      <w:keepNext/>
      <w:keepLines/>
      <w:contextualSpacing/>
    </w:pPr>
    <w:rPr>
      <w:rFonts w:ascii="Trebuchet MS" w:eastAsia="Trebuchet MS" w:hAnsi="Trebuchet MS" w:cs="Trebuchet MS"/>
      <w:sz w:val="42"/>
    </w:rPr>
  </w:style>
  <w:style w:type="paragraph" w:styleId="Subtitle">
    <w:name w:val="Subtitle"/>
    <w:basedOn w:val="normal0"/>
    <w:next w:val="normal0"/>
    <w:rsid w:val="005F5663"/>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272</Words>
  <Characters>1555</Characters>
  <Application>Microsoft Macintosh Word</Application>
  <DocSecurity>0</DocSecurity>
  <Lines>12</Lines>
  <Paragraphs>3</Paragraphs>
  <ScaleCrop>false</ScaleCrop>
  <Company>D214</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presentation.docx</dc:title>
  <cp:lastModifiedBy>EGHS</cp:lastModifiedBy>
  <cp:revision>5</cp:revision>
  <dcterms:created xsi:type="dcterms:W3CDTF">2014-02-15T16:39:00Z</dcterms:created>
  <dcterms:modified xsi:type="dcterms:W3CDTF">2014-02-15T16:44:00Z</dcterms:modified>
</cp:coreProperties>
</file>